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91A4" w14:textId="77777777" w:rsidR="00ED7C35" w:rsidRDefault="00ED7C3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9E20F0" w14:textId="77777777" w:rsidR="00ED7C35" w:rsidRDefault="005A30ED">
      <w:pPr>
        <w:tabs>
          <w:tab w:val="left" w:pos="10490"/>
        </w:tabs>
        <w:spacing w:line="223" w:lineRule="auto"/>
        <w:ind w:left="130" w:right="9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4062614B" w14:textId="77777777" w:rsidR="00ED7C35" w:rsidRDefault="005A30ED">
      <w:pPr>
        <w:tabs>
          <w:tab w:val="left" w:pos="10490"/>
        </w:tabs>
        <w:spacing w:line="223" w:lineRule="auto"/>
        <w:ind w:left="130" w:right="90"/>
        <w:jc w:val="center"/>
        <w:rPr>
          <w:b/>
        </w:rPr>
      </w:pPr>
      <w:r>
        <w:rPr>
          <w:b/>
        </w:rPr>
        <w:t>Рыновская основная общеобразовательная  школа</w:t>
      </w:r>
    </w:p>
    <w:p w14:paraId="193B4660" w14:textId="77777777" w:rsidR="00ED7C35" w:rsidRDefault="00ED7C35">
      <w:pPr>
        <w:tabs>
          <w:tab w:val="left" w:pos="10490"/>
        </w:tabs>
        <w:ind w:right="90"/>
        <w:jc w:val="center"/>
        <w:rPr>
          <w:b/>
          <w:sz w:val="20"/>
          <w:szCs w:val="20"/>
        </w:rPr>
      </w:pPr>
    </w:p>
    <w:p w14:paraId="12079955" w14:textId="77777777" w:rsidR="00ED7C35" w:rsidRDefault="00ED7C35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  <w:sz w:val="23"/>
          <w:szCs w:val="23"/>
        </w:rPr>
      </w:pPr>
    </w:p>
    <w:p w14:paraId="48921E28" w14:textId="77777777" w:rsidR="00ED7C35" w:rsidRDefault="00ED7C35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  <w:sz w:val="23"/>
          <w:szCs w:val="23"/>
        </w:rPr>
      </w:pPr>
    </w:p>
    <w:tbl>
      <w:tblPr>
        <w:tblStyle w:val="a5"/>
        <w:tblW w:w="106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78"/>
        <w:gridCol w:w="5133"/>
      </w:tblGrid>
      <w:tr w:rsidR="00ED7C35" w14:paraId="46E3217E" w14:textId="77777777">
        <w:trPr>
          <w:trHeight w:val="1211"/>
        </w:trPr>
        <w:tc>
          <w:tcPr>
            <w:tcW w:w="5479" w:type="dxa"/>
          </w:tcPr>
          <w:p w14:paraId="289BBAED" w14:textId="77777777" w:rsidR="00ED7C35" w:rsidRDefault="00ED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0"/>
              <w:rPr>
                <w:color w:val="000000"/>
              </w:rPr>
            </w:pPr>
          </w:p>
        </w:tc>
        <w:tc>
          <w:tcPr>
            <w:tcW w:w="5133" w:type="dxa"/>
          </w:tcPr>
          <w:p w14:paraId="795EDA21" w14:textId="77777777" w:rsidR="00ED7C35" w:rsidRDefault="00ED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7"/>
              </w:tabs>
              <w:spacing w:before="1" w:line="256" w:lineRule="auto"/>
              <w:ind w:left="1779"/>
              <w:rPr>
                <w:color w:val="000000"/>
                <w:sz w:val="24"/>
                <w:szCs w:val="24"/>
              </w:rPr>
            </w:pPr>
          </w:p>
        </w:tc>
      </w:tr>
      <w:tr w:rsidR="00ED7C35" w14:paraId="44D15B26" w14:textId="77777777">
        <w:trPr>
          <w:trHeight w:val="1211"/>
        </w:trPr>
        <w:tc>
          <w:tcPr>
            <w:tcW w:w="5479" w:type="dxa"/>
          </w:tcPr>
          <w:p w14:paraId="1288C235" w14:textId="77777777" w:rsidR="00ED7C35" w:rsidRDefault="00ED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0"/>
              <w:rPr>
                <w:color w:val="000000"/>
              </w:rPr>
            </w:pPr>
          </w:p>
        </w:tc>
        <w:tc>
          <w:tcPr>
            <w:tcW w:w="5133" w:type="dxa"/>
          </w:tcPr>
          <w:p w14:paraId="238F2028" w14:textId="77777777" w:rsidR="00ED7C35" w:rsidRDefault="00ED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7"/>
              </w:tabs>
              <w:spacing w:before="1" w:line="256" w:lineRule="auto"/>
              <w:ind w:left="1779"/>
              <w:rPr>
                <w:color w:val="000000"/>
                <w:sz w:val="24"/>
                <w:szCs w:val="24"/>
              </w:rPr>
            </w:pPr>
          </w:p>
        </w:tc>
      </w:tr>
    </w:tbl>
    <w:p w14:paraId="2EA2989F" w14:textId="77777777" w:rsidR="00ED7C35" w:rsidRDefault="00ED7C35">
      <w:pPr>
        <w:tabs>
          <w:tab w:val="left" w:pos="10490"/>
        </w:tabs>
        <w:ind w:right="90"/>
        <w:jc w:val="center"/>
        <w:rPr>
          <w:b/>
          <w:sz w:val="20"/>
          <w:szCs w:val="20"/>
        </w:rPr>
      </w:pPr>
    </w:p>
    <w:tbl>
      <w:tblPr>
        <w:tblStyle w:val="a6"/>
        <w:tblW w:w="10612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5697"/>
        <w:gridCol w:w="4915"/>
      </w:tblGrid>
      <w:tr w:rsidR="00ED7C35" w14:paraId="3324DB39" w14:textId="77777777" w:rsidTr="00287ED8">
        <w:trPr>
          <w:trHeight w:val="1091"/>
        </w:trPr>
        <w:tc>
          <w:tcPr>
            <w:tcW w:w="5697" w:type="dxa"/>
          </w:tcPr>
          <w:p w14:paraId="2EC5E11B" w14:textId="77777777" w:rsidR="00ED7C35" w:rsidRPr="00287ED8" w:rsidRDefault="005A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00"/>
              <w:rPr>
                <w:sz w:val="24"/>
                <w:szCs w:val="24"/>
              </w:rPr>
            </w:pPr>
            <w:r w:rsidRPr="00287ED8">
              <w:rPr>
                <w:sz w:val="24"/>
                <w:szCs w:val="24"/>
              </w:rPr>
              <w:t>ПРИНЯТО</w:t>
            </w:r>
          </w:p>
          <w:p w14:paraId="78599E60" w14:textId="77777777" w:rsidR="00ED7C35" w:rsidRPr="00287ED8" w:rsidRDefault="005A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00" w:right="1938"/>
              <w:rPr>
                <w:sz w:val="24"/>
                <w:szCs w:val="24"/>
              </w:rPr>
            </w:pPr>
            <w:r w:rsidRPr="00287ED8">
              <w:rPr>
                <w:sz w:val="24"/>
                <w:szCs w:val="24"/>
              </w:rPr>
              <w:t>решением педагогического совета МБОУ Рыновской ООШ</w:t>
            </w:r>
          </w:p>
          <w:p w14:paraId="211DB35A" w14:textId="07F40B70" w:rsidR="00ED7C35" w:rsidRPr="00287ED8" w:rsidRDefault="005A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0"/>
            </w:pPr>
            <w:r w:rsidRPr="00287ED8">
              <w:t xml:space="preserve">протокол № </w:t>
            </w:r>
            <w:r w:rsidR="00287ED8" w:rsidRPr="00287ED8">
              <w:t>0</w:t>
            </w:r>
            <w:r w:rsidR="00DE77E8">
              <w:t>6</w:t>
            </w:r>
            <w:r w:rsidRPr="00287ED8">
              <w:t xml:space="preserve"> от </w:t>
            </w:r>
            <w:r w:rsidR="00287ED8" w:rsidRPr="00287ED8">
              <w:t>25 мая</w:t>
            </w:r>
            <w:r w:rsidRPr="00287ED8">
              <w:t xml:space="preserve"> 2022 г</w:t>
            </w:r>
          </w:p>
        </w:tc>
        <w:tc>
          <w:tcPr>
            <w:tcW w:w="4915" w:type="dxa"/>
          </w:tcPr>
          <w:p w14:paraId="0B763B85" w14:textId="77777777" w:rsidR="00ED7C35" w:rsidRPr="00287ED8" w:rsidRDefault="005A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139"/>
              <w:rPr>
                <w:sz w:val="24"/>
                <w:szCs w:val="24"/>
              </w:rPr>
            </w:pPr>
            <w:r w:rsidRPr="00287ED8">
              <w:rPr>
                <w:sz w:val="24"/>
                <w:szCs w:val="24"/>
              </w:rPr>
              <w:t>УТВЕРЖДЕНО</w:t>
            </w:r>
          </w:p>
          <w:p w14:paraId="51D61D28" w14:textId="77777777" w:rsidR="00ED7C35" w:rsidRPr="00287ED8" w:rsidRDefault="005A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952" w:right="288" w:firstLine="601"/>
              <w:rPr>
                <w:sz w:val="24"/>
                <w:szCs w:val="24"/>
              </w:rPr>
            </w:pPr>
            <w:r w:rsidRPr="00287ED8">
              <w:rPr>
                <w:sz w:val="24"/>
                <w:szCs w:val="24"/>
              </w:rPr>
              <w:t>приказом директора МБОУ Рыновской ООШ</w:t>
            </w:r>
          </w:p>
          <w:p w14:paraId="1E295815" w14:textId="77777777" w:rsidR="00ED7C35" w:rsidRPr="00287ED8" w:rsidRDefault="005A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77"/>
              <w:rPr>
                <w:sz w:val="24"/>
                <w:szCs w:val="24"/>
              </w:rPr>
            </w:pPr>
            <w:r w:rsidRPr="00287ED8">
              <w:rPr>
                <w:sz w:val="24"/>
                <w:szCs w:val="24"/>
              </w:rPr>
              <w:t xml:space="preserve">от </w:t>
            </w:r>
            <w:r w:rsidR="00287ED8" w:rsidRPr="00287ED8">
              <w:rPr>
                <w:sz w:val="24"/>
                <w:szCs w:val="24"/>
              </w:rPr>
              <w:t>25мая</w:t>
            </w:r>
            <w:r w:rsidRPr="00287ED8">
              <w:rPr>
                <w:sz w:val="24"/>
                <w:szCs w:val="24"/>
              </w:rPr>
              <w:t xml:space="preserve"> 2022г. № </w:t>
            </w:r>
            <w:r w:rsidR="00287ED8" w:rsidRPr="00287ED8">
              <w:rPr>
                <w:sz w:val="24"/>
                <w:szCs w:val="24"/>
              </w:rPr>
              <w:t>25</w:t>
            </w:r>
          </w:p>
        </w:tc>
      </w:tr>
    </w:tbl>
    <w:p w14:paraId="27FAD906" w14:textId="77777777" w:rsidR="00ED7C35" w:rsidRDefault="005A30ED" w:rsidP="00287ED8">
      <w:pPr>
        <w:pStyle w:val="1"/>
        <w:spacing w:before="90"/>
        <w:ind w:right="395" w:firstLine="1921"/>
      </w:pPr>
      <w:r>
        <w:t>Положение</w:t>
      </w:r>
    </w:p>
    <w:p w14:paraId="5D648150" w14:textId="77777777" w:rsidR="00ED7C35" w:rsidRDefault="005A30ED" w:rsidP="00287ED8">
      <w:pPr>
        <w:spacing w:before="129"/>
        <w:ind w:left="1940" w:right="3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ЦЕНТРЕ ДЕТСКИХ ИНИЦИАТИВ</w:t>
      </w:r>
    </w:p>
    <w:p w14:paraId="73C1B480" w14:textId="77777777" w:rsidR="00ED7C35" w:rsidRDefault="005A30ED">
      <w:pPr>
        <w:pStyle w:val="1"/>
        <w:numPr>
          <w:ilvl w:val="0"/>
          <w:numId w:val="2"/>
        </w:numPr>
        <w:tabs>
          <w:tab w:val="left" w:pos="5603"/>
        </w:tabs>
        <w:spacing w:before="145"/>
        <w:ind w:hanging="216"/>
      </w:pPr>
      <w:r>
        <w:t xml:space="preserve"> Общие положения</w:t>
      </w:r>
    </w:p>
    <w:p w14:paraId="6936758E" w14:textId="77777777" w:rsidR="00ED7C35" w:rsidRDefault="00ED7C3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6948A785" w14:textId="77777777" w:rsidR="00ED7C35" w:rsidRDefault="005A30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4"/>
        </w:tabs>
        <w:spacing w:before="1" w:line="360" w:lineRule="auto"/>
        <w:ind w:right="158" w:firstLine="570"/>
        <w:jc w:val="both"/>
        <w:rPr>
          <w:color w:val="000000"/>
        </w:rPr>
      </w:pPr>
      <w:r>
        <w:rPr>
          <w:color w:val="000000"/>
          <w:sz w:val="24"/>
          <w:szCs w:val="24"/>
        </w:rPr>
        <w:t>ЦЕНТР ДЕТСКИХ ИНИЦИАТИВ МБОУ Рыновской ООШ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234F787A" w14:textId="77777777" w:rsidR="00ED7C35" w:rsidRDefault="005A30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4"/>
        </w:tabs>
        <w:spacing w:before="1" w:line="352" w:lineRule="auto"/>
        <w:ind w:right="162" w:firstLine="570"/>
        <w:jc w:val="both"/>
        <w:rPr>
          <w:color w:val="000000"/>
        </w:rPr>
      </w:pPr>
      <w:r>
        <w:rPr>
          <w:color w:val="000000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3ACDAE06" w14:textId="77777777" w:rsidR="00ED7C35" w:rsidRDefault="005A30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4"/>
        </w:tabs>
        <w:spacing w:before="15" w:line="352" w:lineRule="auto"/>
        <w:ind w:right="181" w:firstLine="570"/>
        <w:jc w:val="both"/>
        <w:rPr>
          <w:color w:val="000000"/>
        </w:rPr>
      </w:pPr>
      <w:r>
        <w:rPr>
          <w:color w:val="000000"/>
          <w:sz w:val="24"/>
          <w:szCs w:val="24"/>
        </w:rPr>
        <w:t>Объединение является некоммерческой организацией, не имеет своей основной целью извлечь прибыли.</w:t>
      </w:r>
    </w:p>
    <w:p w14:paraId="7F99DD83" w14:textId="77777777" w:rsidR="00ED7C35" w:rsidRDefault="005A30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4"/>
        </w:tabs>
        <w:spacing w:before="14" w:line="362" w:lineRule="auto"/>
        <w:ind w:right="157" w:firstLine="570"/>
        <w:jc w:val="both"/>
        <w:rPr>
          <w:color w:val="000000"/>
        </w:rPr>
      </w:pPr>
      <w:r>
        <w:rPr>
          <w:color w:val="000000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   Общероссийской    общественно-государственной    детско-юношеской    организации</w:t>
      </w:r>
    </w:p>
    <w:p w14:paraId="4CD3F9C7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«Российское    движение    школьников»</w:t>
      </w:r>
      <w:r w:rsidR="00287ED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Методических   рекомендаций    по    организационно-</w:t>
      </w:r>
    </w:p>
    <w:p w14:paraId="7B2225A0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144" w:line="360" w:lineRule="auto"/>
        <w:ind w:left="1141" w:right="1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</w:t>
      </w:r>
      <w:r>
        <w:rPr>
          <w:color w:val="000000"/>
          <w:sz w:val="24"/>
          <w:szCs w:val="24"/>
        </w:rPr>
        <w:lastRenderedPageBreak/>
        <w:t>законодательством Российской Федерации и настоящим Положением.</w:t>
      </w:r>
    </w:p>
    <w:p w14:paraId="680A5F43" w14:textId="77777777" w:rsidR="00ED7C35" w:rsidRDefault="005A30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4"/>
        </w:tabs>
        <w:spacing w:before="62" w:line="357" w:lineRule="auto"/>
        <w:ind w:right="155" w:firstLine="570"/>
        <w:jc w:val="both"/>
        <w:rPr>
          <w:color w:val="000000"/>
        </w:rPr>
      </w:pPr>
      <w:r>
        <w:rPr>
          <w:color w:val="000000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14:paraId="70F57C28" w14:textId="77777777" w:rsidR="00ED7C35" w:rsidRDefault="005A30ED">
      <w:pPr>
        <w:pStyle w:val="1"/>
        <w:numPr>
          <w:ilvl w:val="0"/>
          <w:numId w:val="2"/>
        </w:numPr>
        <w:tabs>
          <w:tab w:val="left" w:pos="5317"/>
        </w:tabs>
        <w:spacing w:before="6"/>
        <w:ind w:left="5316" w:hanging="241"/>
        <w:jc w:val="both"/>
      </w:pPr>
      <w:r>
        <w:t>Принципы объединения</w:t>
      </w:r>
    </w:p>
    <w:p w14:paraId="14A8FD2D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145"/>
        <w:ind w:left="17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ДЕТСКИХ ИНИЦИАТИВ строит работу на принципах:</w:t>
      </w:r>
    </w:p>
    <w:p w14:paraId="32055787" w14:textId="77777777" w:rsidR="00ED7C35" w:rsidRDefault="005A30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27"/>
        <w:ind w:hanging="360"/>
        <w:rPr>
          <w:color w:val="000000"/>
        </w:rPr>
      </w:pPr>
      <w:r>
        <w:rPr>
          <w:color w:val="000000"/>
          <w:sz w:val="24"/>
          <w:szCs w:val="24"/>
        </w:rPr>
        <w:t>сотрудничества и созидания;</w:t>
      </w:r>
    </w:p>
    <w:p w14:paraId="11FBA805" w14:textId="77777777" w:rsidR="00ED7C35" w:rsidRDefault="005A30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2" w:line="357" w:lineRule="auto"/>
        <w:ind w:right="262" w:hanging="360"/>
        <w:rPr>
          <w:color w:val="000000"/>
        </w:rPr>
      </w:pPr>
      <w:r>
        <w:rPr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7E697059" w14:textId="77777777" w:rsidR="00ED7C35" w:rsidRDefault="005A30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line="285" w:lineRule="auto"/>
        <w:ind w:hanging="360"/>
        <w:rPr>
          <w:color w:val="000000"/>
        </w:rPr>
      </w:pPr>
      <w:r>
        <w:rPr>
          <w:color w:val="000000"/>
          <w:sz w:val="24"/>
          <w:szCs w:val="24"/>
        </w:rPr>
        <w:t>разделения полномочий органов самоуправления школы и их тесное взаимодействие;</w:t>
      </w:r>
    </w:p>
    <w:p w14:paraId="2E0810CD" w14:textId="77777777" w:rsidR="00ED7C35" w:rsidRDefault="005A30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1" w:line="357" w:lineRule="auto"/>
        <w:ind w:right="269" w:hanging="360"/>
        <w:rPr>
          <w:color w:val="000000"/>
        </w:rPr>
      </w:pPr>
      <w:r>
        <w:rPr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067955BA" w14:textId="77777777" w:rsidR="00ED7C35" w:rsidRDefault="005A30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line="286" w:lineRule="auto"/>
        <w:ind w:hanging="360"/>
        <w:rPr>
          <w:color w:val="000000"/>
        </w:rPr>
      </w:pPr>
      <w:r>
        <w:rPr>
          <w:color w:val="000000"/>
          <w:sz w:val="24"/>
          <w:szCs w:val="24"/>
        </w:rPr>
        <w:t>широкой гласности и открытости в деятельности объединения;</w:t>
      </w:r>
    </w:p>
    <w:p w14:paraId="77DA7E75" w14:textId="77777777" w:rsidR="00ED7C35" w:rsidRDefault="005A30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1" w:line="357" w:lineRule="auto"/>
        <w:ind w:right="263" w:hanging="360"/>
        <w:rPr>
          <w:color w:val="000000"/>
        </w:rPr>
      </w:pPr>
      <w:r>
        <w:rPr>
          <w:color w:val="000000"/>
          <w:sz w:val="24"/>
          <w:szCs w:val="24"/>
        </w:rPr>
        <w:t>свободы критики и обмена мнениями по любым вопросам школьной жизни, деятельности объединения;</w:t>
      </w:r>
    </w:p>
    <w:p w14:paraId="1432500F" w14:textId="77777777" w:rsidR="00ED7C35" w:rsidRDefault="005A30ED" w:rsidP="00287E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  <w:tab w:val="left" w:pos="4321"/>
          <w:tab w:val="left" w:pos="5925"/>
          <w:tab w:val="left" w:pos="6915"/>
          <w:tab w:val="left" w:pos="7875"/>
          <w:tab w:val="left" w:pos="9524"/>
        </w:tabs>
        <w:spacing w:line="357" w:lineRule="auto"/>
        <w:ind w:right="266" w:hanging="36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>равноправного</w:t>
      </w:r>
      <w:r>
        <w:rPr>
          <w:color w:val="000000"/>
          <w:sz w:val="24"/>
          <w:szCs w:val="24"/>
        </w:rPr>
        <w:tab/>
        <w:t>партнерства</w:t>
      </w:r>
      <w:r>
        <w:rPr>
          <w:color w:val="000000"/>
          <w:sz w:val="24"/>
          <w:szCs w:val="24"/>
        </w:rPr>
        <w:tab/>
        <w:t>между</w:t>
      </w:r>
      <w:r>
        <w:rPr>
          <w:color w:val="000000"/>
          <w:sz w:val="24"/>
          <w:szCs w:val="24"/>
        </w:rPr>
        <w:tab/>
        <w:t>всеми</w:t>
      </w:r>
      <w:r>
        <w:rPr>
          <w:color w:val="000000"/>
          <w:sz w:val="24"/>
          <w:szCs w:val="24"/>
        </w:rPr>
        <w:tab/>
        <w:t>участниками</w:t>
      </w:r>
      <w:r>
        <w:rPr>
          <w:color w:val="000000"/>
          <w:sz w:val="24"/>
          <w:szCs w:val="24"/>
        </w:rPr>
        <w:tab/>
        <w:t>образовательной деятельности</w:t>
      </w:r>
      <w:r>
        <w:rPr>
          <w:b/>
          <w:color w:val="000000"/>
          <w:sz w:val="24"/>
          <w:szCs w:val="24"/>
        </w:rPr>
        <w:t>;</w:t>
      </w:r>
    </w:p>
    <w:p w14:paraId="6936052C" w14:textId="77777777" w:rsidR="00ED7C35" w:rsidRDefault="005A30ED">
      <w:pPr>
        <w:pStyle w:val="1"/>
        <w:numPr>
          <w:ilvl w:val="0"/>
          <w:numId w:val="2"/>
        </w:numPr>
        <w:tabs>
          <w:tab w:val="left" w:pos="3861"/>
        </w:tabs>
        <w:ind w:left="3860"/>
      </w:pPr>
      <w:r>
        <w:t>Цели и задачи ЦЕНТРА ДЕТСКИХ ИНИЦИАТИВ</w:t>
      </w:r>
    </w:p>
    <w:p w14:paraId="58714BE3" w14:textId="77777777" w:rsidR="00ED7C35" w:rsidRDefault="005A30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4"/>
        </w:tabs>
        <w:spacing w:before="130" w:line="362" w:lineRule="auto"/>
        <w:ind w:right="252"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0D793AAE" w14:textId="77777777" w:rsidR="00ED7C35" w:rsidRDefault="005A30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4"/>
        </w:tabs>
        <w:spacing w:line="264" w:lineRule="auto"/>
        <w:ind w:left="2553" w:hanging="841"/>
        <w:jc w:val="both"/>
      </w:pPr>
      <w:r>
        <w:rPr>
          <w:color w:val="000000"/>
          <w:sz w:val="24"/>
          <w:szCs w:val="24"/>
        </w:rPr>
        <w:t xml:space="preserve">Для достижения этих целей Объединение решает следующие </w:t>
      </w:r>
      <w:r>
        <w:rPr>
          <w:color w:val="000000"/>
          <w:sz w:val="24"/>
          <w:szCs w:val="24"/>
          <w:u w:val="single"/>
        </w:rPr>
        <w:t>задачи</w:t>
      </w:r>
      <w:r>
        <w:rPr>
          <w:color w:val="000000"/>
          <w:sz w:val="24"/>
          <w:szCs w:val="24"/>
        </w:rPr>
        <w:t>:</w:t>
      </w:r>
    </w:p>
    <w:p w14:paraId="7ECCD84F" w14:textId="77777777" w:rsidR="00ED7C35" w:rsidRDefault="005A30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  <w:tab w:val="left" w:pos="3692"/>
          <w:tab w:val="left" w:pos="4906"/>
          <w:tab w:val="left" w:pos="6899"/>
          <w:tab w:val="left" w:pos="7544"/>
          <w:tab w:val="left" w:pos="9567"/>
          <w:tab w:val="left" w:pos="10512"/>
        </w:tabs>
        <w:spacing w:before="142" w:line="357" w:lineRule="auto"/>
        <w:ind w:right="260" w:hanging="360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ab/>
        <w:t>системы</w:t>
      </w:r>
      <w:r>
        <w:rPr>
          <w:color w:val="000000"/>
          <w:sz w:val="24"/>
          <w:szCs w:val="24"/>
        </w:rPr>
        <w:tab/>
        <w:t>самоуправления</w:t>
      </w:r>
      <w:r>
        <w:rPr>
          <w:color w:val="000000"/>
          <w:sz w:val="24"/>
          <w:szCs w:val="24"/>
        </w:rPr>
        <w:tab/>
        <w:t>как</w:t>
      </w:r>
      <w:r>
        <w:rPr>
          <w:color w:val="000000"/>
          <w:sz w:val="24"/>
          <w:szCs w:val="24"/>
        </w:rPr>
        <w:tab/>
        <w:t>воспитывающей</w:t>
      </w:r>
      <w:r>
        <w:rPr>
          <w:color w:val="000000"/>
          <w:sz w:val="24"/>
          <w:szCs w:val="24"/>
        </w:rPr>
        <w:tab/>
        <w:t>среды</w:t>
      </w:r>
      <w:r>
        <w:rPr>
          <w:color w:val="000000"/>
          <w:sz w:val="24"/>
          <w:szCs w:val="24"/>
        </w:rPr>
        <w:tab/>
        <w:t>школы, обеспечивающей социализацию каждого ребенка;</w:t>
      </w:r>
    </w:p>
    <w:p w14:paraId="13934A42" w14:textId="77777777" w:rsidR="00ED7C35" w:rsidRDefault="005A30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line="285" w:lineRule="auto"/>
        <w:ind w:hanging="360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атмосферы доверия, взаимопомощи, взаимопонимания;</w:t>
      </w:r>
    </w:p>
    <w:p w14:paraId="14948DB0" w14:textId="77777777" w:rsidR="00ED7C35" w:rsidRDefault="005A30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2"/>
        <w:ind w:hanging="360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свободного творческого развития личности учащихся;</w:t>
      </w:r>
    </w:p>
    <w:p w14:paraId="220C45E6" w14:textId="77777777" w:rsidR="00ED7C35" w:rsidRDefault="005A30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1"/>
        <w:ind w:hanging="360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ценностного отношения к себе, другим, природе, человечеству;</w:t>
      </w:r>
    </w:p>
    <w:p w14:paraId="4BE23B6E" w14:textId="77777777" w:rsidR="00ED7C35" w:rsidRDefault="005A30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1"/>
        <w:ind w:hanging="360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социализация личности;</w:t>
      </w:r>
    </w:p>
    <w:p w14:paraId="410ED19D" w14:textId="77777777" w:rsidR="00ED7C35" w:rsidRDefault="005A30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  <w:tab w:val="left" w:pos="4216"/>
          <w:tab w:val="left" w:pos="5445"/>
          <w:tab w:val="left" w:pos="6868"/>
          <w:tab w:val="left" w:pos="8082"/>
          <w:tab w:val="left" w:pos="9266"/>
        </w:tabs>
        <w:spacing w:before="129" w:line="364" w:lineRule="auto"/>
        <w:ind w:right="232" w:hanging="360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ab/>
        <w:t>активной</w:t>
      </w:r>
      <w:r>
        <w:rPr>
          <w:color w:val="000000"/>
          <w:sz w:val="24"/>
          <w:szCs w:val="24"/>
        </w:rPr>
        <w:tab/>
        <w:t>жизненной</w:t>
      </w:r>
      <w:r>
        <w:rPr>
          <w:color w:val="000000"/>
          <w:sz w:val="24"/>
          <w:szCs w:val="24"/>
        </w:rPr>
        <w:tab/>
        <w:t>позиции,</w:t>
      </w:r>
      <w:r>
        <w:rPr>
          <w:color w:val="000000"/>
          <w:sz w:val="24"/>
          <w:szCs w:val="24"/>
        </w:rPr>
        <w:tab/>
        <w:t>развитие</w:t>
      </w:r>
      <w:r>
        <w:rPr>
          <w:color w:val="000000"/>
          <w:sz w:val="24"/>
          <w:szCs w:val="24"/>
        </w:rPr>
        <w:tab/>
        <w:t>самостоятельности, инициативы.</w:t>
      </w:r>
    </w:p>
    <w:p w14:paraId="708C4807" w14:textId="77777777" w:rsidR="00ED7C35" w:rsidRDefault="005A30E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line="345" w:lineRule="auto"/>
        <w:ind w:right="181" w:hanging="360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ED7C35" w:rsidSect="00287ED8">
          <w:pgSz w:w="11910" w:h="16850"/>
          <w:pgMar w:top="1060" w:right="570" w:bottom="567" w:left="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воспитание личной и гражданской ответственности за умение жить в поликультурной и многонациональной стране.</w:t>
      </w:r>
    </w:p>
    <w:p w14:paraId="50B42622" w14:textId="77777777" w:rsidR="00ED7C35" w:rsidRDefault="005A30ED" w:rsidP="00287ED8">
      <w:pPr>
        <w:pStyle w:val="1"/>
        <w:numPr>
          <w:ilvl w:val="0"/>
          <w:numId w:val="2"/>
        </w:numPr>
        <w:tabs>
          <w:tab w:val="left" w:pos="241"/>
          <w:tab w:val="left" w:pos="851"/>
        </w:tabs>
        <w:spacing w:before="62"/>
        <w:ind w:left="4175" w:right="2378" w:hanging="2899"/>
      </w:pPr>
      <w:r>
        <w:lastRenderedPageBreak/>
        <w:t>Члены Объединения, их права и обязанности</w:t>
      </w:r>
    </w:p>
    <w:p w14:paraId="2A27CE47" w14:textId="77777777" w:rsidR="00ED7C35" w:rsidRDefault="005A30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129"/>
        <w:ind w:right="2406" w:hanging="2554"/>
        <w:jc w:val="right"/>
        <w:rPr>
          <w:color w:val="000000"/>
        </w:rPr>
      </w:pPr>
      <w:r>
        <w:rPr>
          <w:color w:val="000000"/>
          <w:sz w:val="24"/>
          <w:szCs w:val="24"/>
        </w:rPr>
        <w:t>Для достижения своих целей члены объединения имеют право:</w:t>
      </w:r>
    </w:p>
    <w:p w14:paraId="54215129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before="142"/>
        <w:ind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свободно распространять информацию о своей деятельности;</w:t>
      </w:r>
    </w:p>
    <w:p w14:paraId="1D3363CB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before="142"/>
        <w:ind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представлять и защищать свои права и интересы;</w:t>
      </w:r>
    </w:p>
    <w:p w14:paraId="57882AAD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before="126" w:line="357" w:lineRule="auto"/>
        <w:ind w:right="181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1DDA1713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before="7" w:line="355" w:lineRule="auto"/>
        <w:ind w:right="173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52B400C7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before="8"/>
        <w:ind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5E8EBA11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before="127" w:line="357" w:lineRule="auto"/>
        <w:ind w:right="179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24850DF9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before="7" w:line="345" w:lineRule="auto"/>
        <w:ind w:right="179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1F75BD3C" w14:textId="77777777" w:rsidR="00ED7C35" w:rsidRDefault="005A30E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4"/>
        </w:tabs>
        <w:spacing w:before="22"/>
        <w:jc w:val="both"/>
        <w:rPr>
          <w:color w:val="000000"/>
        </w:rPr>
      </w:pPr>
      <w:r>
        <w:rPr>
          <w:color w:val="000000"/>
          <w:sz w:val="24"/>
          <w:szCs w:val="24"/>
        </w:rPr>
        <w:t>Члены Объединения обязаны:</w:t>
      </w:r>
    </w:p>
    <w:p w14:paraId="02E96DFC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2"/>
        <w:ind w:hanging="360"/>
        <w:rPr>
          <w:color w:val="000000"/>
        </w:rPr>
      </w:pPr>
      <w:r>
        <w:rPr>
          <w:color w:val="000000"/>
          <w:sz w:val="24"/>
          <w:szCs w:val="24"/>
        </w:rPr>
        <w:t>своими делами способствовать повышению авторитета Объединения;</w:t>
      </w:r>
    </w:p>
    <w:p w14:paraId="502CFF17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26" w:line="357" w:lineRule="auto"/>
        <w:ind w:right="167" w:hanging="360"/>
        <w:rPr>
          <w:color w:val="000000"/>
        </w:rPr>
      </w:pPr>
      <w:r>
        <w:rPr>
          <w:color w:val="000000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6942E514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7"/>
        <w:ind w:hanging="360"/>
        <w:rPr>
          <w:color w:val="000000"/>
        </w:rPr>
      </w:pPr>
      <w:r>
        <w:rPr>
          <w:color w:val="000000"/>
          <w:sz w:val="24"/>
          <w:szCs w:val="24"/>
        </w:rPr>
        <w:t>быть честным, скромным, чутким и внимательным к людям;</w:t>
      </w:r>
    </w:p>
    <w:p w14:paraId="465B2B4C" w14:textId="77777777" w:rsidR="00ED7C35" w:rsidRDefault="005A30E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26" w:line="357" w:lineRule="auto"/>
        <w:ind w:right="169" w:hanging="360"/>
        <w:rPr>
          <w:color w:val="000000"/>
        </w:rPr>
      </w:pPr>
      <w:r>
        <w:rPr>
          <w:color w:val="000000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3298E631" w14:textId="77777777" w:rsidR="00ED7C35" w:rsidRDefault="005A30ED">
      <w:pPr>
        <w:pStyle w:val="1"/>
        <w:numPr>
          <w:ilvl w:val="0"/>
          <w:numId w:val="2"/>
        </w:numPr>
        <w:tabs>
          <w:tab w:val="left" w:pos="4836"/>
        </w:tabs>
        <w:spacing w:before="9"/>
        <w:ind w:left="4836" w:hanging="240"/>
        <w:jc w:val="both"/>
      </w:pPr>
      <w:r>
        <w:t>Структура. Руководящие органы</w:t>
      </w:r>
    </w:p>
    <w:p w14:paraId="2EC3A8A3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129" w:line="362" w:lineRule="auto"/>
        <w:ind w:left="1141" w:right="166"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23294FF5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1" w:right="168"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02ED1C36" w14:textId="77777777" w:rsidR="00ED7C35" w:rsidRDefault="005A30E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ind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Совет Дела.</w:t>
      </w:r>
    </w:p>
    <w:p w14:paraId="5D5FEB8D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129" w:line="364" w:lineRule="auto"/>
        <w:ind w:left="1141" w:right="182" w:firstLine="570"/>
        <w:jc w:val="both"/>
        <w:rPr>
          <w:color w:val="000000"/>
          <w:sz w:val="24"/>
          <w:szCs w:val="24"/>
        </w:rPr>
        <w:sectPr w:rsidR="00ED7C35" w:rsidSect="00287ED8">
          <w:pgSz w:w="11910" w:h="16850"/>
          <w:pgMar w:top="1060" w:right="853" w:bottom="280" w:left="0" w:header="720" w:footer="720" w:gutter="0"/>
          <w:cols w:space="720"/>
        </w:sectPr>
      </w:pPr>
      <w:r>
        <w:rPr>
          <w:color w:val="000000"/>
          <w:sz w:val="24"/>
          <w:szCs w:val="24"/>
        </w:rPr>
        <w:t>В период между собраниями деятельность Объединения координирует Совет дела, который созывается по мере необходимости, но не реже 1 раз в 2 недели.</w:t>
      </w:r>
    </w:p>
    <w:p w14:paraId="43DC794F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62" w:line="360" w:lineRule="auto"/>
        <w:ind w:left="1141" w:right="166"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Постоянно действующий орган Совета дела избирается общим собранием на срок 1 год и подотчетный общему собранию. Все решения Совета дела принимают простым большинством голосов от общего числа членов Совета дела.</w:t>
      </w:r>
    </w:p>
    <w:p w14:paraId="7C26AA8E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line="364" w:lineRule="auto"/>
        <w:ind w:left="1141" w:right="150"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Совет дела входит представители 5-9 классов,</w:t>
      </w:r>
      <w:r w:rsidR="00287ED8">
        <w:rPr>
          <w:color w:val="000000"/>
          <w:sz w:val="24"/>
          <w:szCs w:val="24"/>
        </w:rPr>
        <w:t xml:space="preserve"> старшая </w:t>
      </w:r>
      <w:r w:rsidRPr="00287ED8">
        <w:rPr>
          <w:sz w:val="24"/>
          <w:szCs w:val="24"/>
        </w:rPr>
        <w:t xml:space="preserve">вожатая, советник </w:t>
      </w:r>
      <w:r>
        <w:rPr>
          <w:color w:val="000000"/>
          <w:sz w:val="24"/>
          <w:szCs w:val="24"/>
        </w:rPr>
        <w:t>директора по воспитанию и взаимодействию с детскими объединениями.</w:t>
      </w:r>
    </w:p>
    <w:p w14:paraId="726A0823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line="352" w:lineRule="auto"/>
        <w:ind w:left="1712" w:right="46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Совет Дела входит первичное отделение РДШ. К компетенции Совета дела относится:</w:t>
      </w:r>
    </w:p>
    <w:p w14:paraId="68C71EF9" w14:textId="77777777" w:rsidR="00ED7C35" w:rsidRDefault="005A30E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3"/>
        <w:ind w:hanging="360"/>
        <w:rPr>
          <w:color w:val="000000"/>
        </w:rPr>
      </w:pPr>
      <w:r>
        <w:rPr>
          <w:color w:val="000000"/>
          <w:sz w:val="24"/>
          <w:szCs w:val="24"/>
        </w:rPr>
        <w:t>решение организационных вопросов Объединения;</w:t>
      </w:r>
    </w:p>
    <w:p w14:paraId="39FC24D4" w14:textId="77777777" w:rsidR="00ED7C35" w:rsidRDefault="005A30E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1"/>
        <w:ind w:hanging="360"/>
        <w:rPr>
          <w:color w:val="000000"/>
        </w:rPr>
      </w:pPr>
      <w:r>
        <w:rPr>
          <w:color w:val="000000"/>
          <w:sz w:val="24"/>
          <w:szCs w:val="24"/>
        </w:rPr>
        <w:t>внесение изменений, дополнений в программе деятельности;</w:t>
      </w:r>
    </w:p>
    <w:p w14:paraId="191DA1D9" w14:textId="77777777" w:rsidR="00ED7C35" w:rsidRDefault="005A30E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27"/>
        <w:ind w:hanging="360"/>
        <w:rPr>
          <w:color w:val="000000"/>
        </w:rPr>
      </w:pPr>
      <w:r>
        <w:rPr>
          <w:color w:val="000000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20D6CA97" w14:textId="77777777" w:rsidR="00ED7C35" w:rsidRDefault="005A30E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1"/>
        <w:ind w:hanging="360"/>
        <w:rPr>
          <w:color w:val="000000"/>
        </w:rPr>
      </w:pPr>
      <w:r>
        <w:rPr>
          <w:color w:val="000000"/>
          <w:sz w:val="24"/>
          <w:szCs w:val="24"/>
        </w:rPr>
        <w:t>обеспечение гласности деятельности Объединения.</w:t>
      </w:r>
    </w:p>
    <w:p w14:paraId="6B26C4A4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144" w:line="352" w:lineRule="auto"/>
        <w:ind w:left="1141"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Совета дела из своего состава выбирают председателя Совета дела на срок полномочий.</w:t>
      </w:r>
    </w:p>
    <w:p w14:paraId="4952B3D9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14"/>
        <w:ind w:left="17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 председателя Совета дела:</w:t>
      </w:r>
    </w:p>
    <w:p w14:paraId="04CA77CF" w14:textId="77777777" w:rsidR="00ED7C35" w:rsidRDefault="005A30E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42"/>
        <w:ind w:hanging="360"/>
        <w:rPr>
          <w:color w:val="000000"/>
        </w:rPr>
      </w:pPr>
      <w:r>
        <w:rPr>
          <w:color w:val="000000"/>
          <w:sz w:val="24"/>
          <w:szCs w:val="24"/>
        </w:rPr>
        <w:t>организует подготовку и проведение заседаний Совета дела;</w:t>
      </w:r>
    </w:p>
    <w:p w14:paraId="6662E9DB" w14:textId="77777777" w:rsidR="00ED7C35" w:rsidRDefault="005A30E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</w:tabs>
        <w:spacing w:before="127" w:line="357" w:lineRule="auto"/>
        <w:ind w:right="156" w:hanging="360"/>
        <w:rPr>
          <w:color w:val="000000"/>
        </w:rPr>
      </w:pPr>
      <w:r>
        <w:rPr>
          <w:color w:val="000000"/>
          <w:sz w:val="24"/>
          <w:szCs w:val="24"/>
        </w:rPr>
        <w:t>руководит деятельностью Совета дела, выполняет организационно-распорядительные функции;</w:t>
      </w:r>
    </w:p>
    <w:p w14:paraId="7BB27675" w14:textId="77777777" w:rsidR="00ED7C35" w:rsidRDefault="005A30ED" w:rsidP="00287ED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2433"/>
          <w:tab w:val="left" w:pos="4470"/>
          <w:tab w:val="left" w:pos="6090"/>
          <w:tab w:val="left" w:pos="7753"/>
          <w:tab w:val="left" w:pos="8143"/>
          <w:tab w:val="left" w:pos="9851"/>
        </w:tabs>
        <w:spacing w:before="6" w:line="345" w:lineRule="auto"/>
        <w:ind w:right="157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ab/>
        <w:t>представляет</w:t>
      </w:r>
      <w:r>
        <w:rPr>
          <w:color w:val="000000"/>
          <w:sz w:val="24"/>
          <w:szCs w:val="24"/>
        </w:rPr>
        <w:tab/>
        <w:t>Объединение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организациях,общественных объединениях.</w:t>
      </w:r>
    </w:p>
    <w:p w14:paraId="08776908" w14:textId="77777777" w:rsidR="00ED7C35" w:rsidRDefault="005A30ED">
      <w:pPr>
        <w:pStyle w:val="1"/>
        <w:spacing w:before="22"/>
        <w:ind w:left="2928"/>
      </w:pPr>
      <w:r>
        <w:t>6.Направления деятельности ЦЕНТРА ДЕТСКИХ ИНИЦИАТИВ</w:t>
      </w:r>
    </w:p>
    <w:p w14:paraId="68051B90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145" w:line="352" w:lineRule="auto"/>
        <w:ind w:left="1712" w:right="16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«Личностное развитие» </w:t>
      </w:r>
      <w:r>
        <w:rPr>
          <w:color w:val="000000"/>
          <w:sz w:val="24"/>
          <w:szCs w:val="24"/>
        </w:rPr>
        <w:t>(творческое развитие, популяризация профессий, популяризация здорового образа жизни среди школьников);</w:t>
      </w:r>
    </w:p>
    <w:p w14:paraId="26FF6457" w14:textId="77777777" w:rsidR="00ED7C35" w:rsidRDefault="005A30ED">
      <w:pPr>
        <w:pBdr>
          <w:top w:val="nil"/>
          <w:left w:val="nil"/>
          <w:bottom w:val="nil"/>
          <w:right w:val="nil"/>
          <w:between w:val="nil"/>
        </w:pBdr>
        <w:spacing w:before="14" w:line="360" w:lineRule="auto"/>
        <w:ind w:left="1712" w:right="16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«Гражданская активность» </w:t>
      </w:r>
      <w:r>
        <w:rPr>
          <w:color w:val="000000"/>
          <w:sz w:val="24"/>
          <w:szCs w:val="24"/>
        </w:rPr>
        <w:t>(культурное, социальное, событийное волонтерство, архивно- поисковая работа, изучение истории и краеведения, в рамках данного направления также активно развивается движение юных экологов, отряда ЮИД «Светофор»);</w:t>
      </w:r>
    </w:p>
    <w:p w14:paraId="2EB92F34" w14:textId="77777777" w:rsidR="00ED7C35" w:rsidRDefault="005A30ED">
      <w:pPr>
        <w:spacing w:before="4"/>
        <w:ind w:left="171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«Информационно-медийное направление» </w:t>
      </w:r>
      <w:r>
        <w:rPr>
          <w:sz w:val="24"/>
          <w:szCs w:val="24"/>
        </w:rPr>
        <w:t>(освещение деятельности ЦДИ);</w:t>
      </w:r>
    </w:p>
    <w:p w14:paraId="1154B051" w14:textId="77777777" w:rsidR="00ED7C35" w:rsidRDefault="005A30ED" w:rsidP="00834616">
      <w:pPr>
        <w:spacing w:before="130" w:line="364" w:lineRule="auto"/>
        <w:ind w:left="1712" w:right="158"/>
        <w:rPr>
          <w:sz w:val="24"/>
          <w:szCs w:val="24"/>
        </w:rPr>
        <w:sectPr w:rsidR="00ED7C35">
          <w:pgSz w:w="11910" w:h="16850"/>
          <w:pgMar w:top="1060" w:right="400" w:bottom="280" w:left="0" w:header="720" w:footer="720" w:gutter="0"/>
          <w:cols w:space="720"/>
        </w:sectPr>
      </w:pPr>
      <w:r>
        <w:rPr>
          <w:b/>
          <w:sz w:val="24"/>
          <w:szCs w:val="24"/>
        </w:rPr>
        <w:t>«Военно-патриотическое направление»</w:t>
      </w:r>
      <w:r>
        <w:rPr>
          <w:sz w:val="24"/>
          <w:szCs w:val="24"/>
        </w:rPr>
        <w:t>. (ЮНАРМИЯ) +РДШ, БОЛЬШАЯ ПЕРЕМЕНА, ОРЛЯТА</w:t>
      </w:r>
      <w:r w:rsidR="00834616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 w14:paraId="78FCBF68" w14:textId="77777777" w:rsidR="005A30ED" w:rsidRPr="005A30ED" w:rsidRDefault="005A30ED" w:rsidP="00834616">
      <w:pPr>
        <w:rPr>
          <w:sz w:val="24"/>
          <w:szCs w:val="24"/>
        </w:rPr>
      </w:pPr>
    </w:p>
    <w:sectPr w:rsidR="005A30ED" w:rsidRPr="005A30ED" w:rsidSect="005A30ED">
      <w:pgSz w:w="11910" w:h="16850"/>
      <w:pgMar w:top="1060" w:right="85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46F8C"/>
    <w:multiLevelType w:val="multilevel"/>
    <w:tmpl w:val="27DC96CC"/>
    <w:lvl w:ilvl="0">
      <w:start w:val="4"/>
      <w:numFmt w:val="decimal"/>
      <w:lvlText w:val="%1"/>
      <w:lvlJc w:val="left"/>
      <w:pPr>
        <w:ind w:left="2553" w:hanging="841"/>
      </w:pPr>
    </w:lvl>
    <w:lvl w:ilvl="1">
      <w:start w:val="1"/>
      <w:numFmt w:val="decimal"/>
      <w:lvlText w:val="%1.%2"/>
      <w:lvlJc w:val="left"/>
      <w:pPr>
        <w:ind w:left="2553" w:hanging="84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433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4548" w:hanging="361"/>
      </w:pPr>
    </w:lvl>
    <w:lvl w:ilvl="4">
      <w:numFmt w:val="bullet"/>
      <w:lvlText w:val="•"/>
      <w:lvlJc w:val="left"/>
      <w:pPr>
        <w:ind w:left="5543" w:hanging="361"/>
      </w:pPr>
    </w:lvl>
    <w:lvl w:ilvl="5">
      <w:numFmt w:val="bullet"/>
      <w:lvlText w:val="•"/>
      <w:lvlJc w:val="left"/>
      <w:pPr>
        <w:ind w:left="6537" w:hanging="361"/>
      </w:pPr>
    </w:lvl>
    <w:lvl w:ilvl="6">
      <w:numFmt w:val="bullet"/>
      <w:lvlText w:val="•"/>
      <w:lvlJc w:val="left"/>
      <w:pPr>
        <w:ind w:left="7532" w:hanging="361"/>
      </w:pPr>
    </w:lvl>
    <w:lvl w:ilvl="7">
      <w:numFmt w:val="bullet"/>
      <w:lvlText w:val="•"/>
      <w:lvlJc w:val="left"/>
      <w:pPr>
        <w:ind w:left="8526" w:hanging="361"/>
      </w:pPr>
    </w:lvl>
    <w:lvl w:ilvl="8">
      <w:numFmt w:val="bullet"/>
      <w:lvlText w:val="•"/>
      <w:lvlJc w:val="left"/>
      <w:pPr>
        <w:ind w:left="9521" w:hanging="361"/>
      </w:pPr>
    </w:lvl>
  </w:abstractNum>
  <w:abstractNum w:abstractNumId="1" w15:restartNumberingAfterBreak="0">
    <w:nsid w:val="43363898"/>
    <w:multiLevelType w:val="multilevel"/>
    <w:tmpl w:val="A8043D0E"/>
    <w:lvl w:ilvl="0">
      <w:start w:val="3"/>
      <w:numFmt w:val="decimal"/>
      <w:lvlText w:val="%1"/>
      <w:lvlJc w:val="left"/>
      <w:pPr>
        <w:ind w:left="1141" w:hanging="842"/>
      </w:pPr>
    </w:lvl>
    <w:lvl w:ilvl="1">
      <w:start w:val="1"/>
      <w:numFmt w:val="decimal"/>
      <w:lvlText w:val="%1.%2"/>
      <w:lvlJc w:val="left"/>
      <w:pPr>
        <w:ind w:left="1141" w:hanging="842"/>
      </w:pPr>
    </w:lvl>
    <w:lvl w:ilvl="2">
      <w:numFmt w:val="bullet"/>
      <w:lvlText w:val=""/>
      <w:lvlJc w:val="left"/>
      <w:pPr>
        <w:ind w:left="2433" w:hanging="361"/>
      </w:pPr>
    </w:lvl>
    <w:lvl w:ilvl="3">
      <w:numFmt w:val="bullet"/>
      <w:lvlText w:val="•"/>
      <w:lvlJc w:val="left"/>
      <w:pPr>
        <w:ind w:left="4455" w:hanging="361"/>
      </w:pPr>
    </w:lvl>
    <w:lvl w:ilvl="4">
      <w:numFmt w:val="bullet"/>
      <w:lvlText w:val="•"/>
      <w:lvlJc w:val="left"/>
      <w:pPr>
        <w:ind w:left="5463" w:hanging="361"/>
      </w:pPr>
    </w:lvl>
    <w:lvl w:ilvl="5">
      <w:numFmt w:val="bullet"/>
      <w:lvlText w:val="•"/>
      <w:lvlJc w:val="left"/>
      <w:pPr>
        <w:ind w:left="6471" w:hanging="361"/>
      </w:pPr>
    </w:lvl>
    <w:lvl w:ilvl="6">
      <w:numFmt w:val="bullet"/>
      <w:lvlText w:val="•"/>
      <w:lvlJc w:val="left"/>
      <w:pPr>
        <w:ind w:left="7478" w:hanging="361"/>
      </w:pPr>
    </w:lvl>
    <w:lvl w:ilvl="7">
      <w:numFmt w:val="bullet"/>
      <w:lvlText w:val="•"/>
      <w:lvlJc w:val="left"/>
      <w:pPr>
        <w:ind w:left="8486" w:hanging="361"/>
      </w:pPr>
    </w:lvl>
    <w:lvl w:ilvl="8">
      <w:numFmt w:val="bullet"/>
      <w:lvlText w:val="•"/>
      <w:lvlJc w:val="left"/>
      <w:pPr>
        <w:ind w:left="9494" w:hanging="361"/>
      </w:pPr>
    </w:lvl>
  </w:abstractNum>
  <w:abstractNum w:abstractNumId="2" w15:restartNumberingAfterBreak="0">
    <w:nsid w:val="5C9E56D3"/>
    <w:multiLevelType w:val="multilevel"/>
    <w:tmpl w:val="69380B4E"/>
    <w:lvl w:ilvl="0">
      <w:start w:val="1"/>
      <w:numFmt w:val="decimal"/>
      <w:lvlText w:val="%1."/>
      <w:lvlJc w:val="left"/>
      <w:pPr>
        <w:ind w:left="5603" w:hanging="18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6191" w:hanging="181"/>
      </w:pPr>
    </w:lvl>
    <w:lvl w:ilvl="2">
      <w:numFmt w:val="bullet"/>
      <w:lvlText w:val="•"/>
      <w:lvlJc w:val="left"/>
      <w:pPr>
        <w:ind w:left="6782" w:hanging="181"/>
      </w:pPr>
    </w:lvl>
    <w:lvl w:ilvl="3">
      <w:numFmt w:val="bullet"/>
      <w:lvlText w:val="•"/>
      <w:lvlJc w:val="left"/>
      <w:pPr>
        <w:ind w:left="7373" w:hanging="181"/>
      </w:pPr>
    </w:lvl>
    <w:lvl w:ilvl="4">
      <w:numFmt w:val="bullet"/>
      <w:lvlText w:val="•"/>
      <w:lvlJc w:val="left"/>
      <w:pPr>
        <w:ind w:left="7964" w:hanging="181"/>
      </w:pPr>
    </w:lvl>
    <w:lvl w:ilvl="5">
      <w:numFmt w:val="bullet"/>
      <w:lvlText w:val="•"/>
      <w:lvlJc w:val="left"/>
      <w:pPr>
        <w:ind w:left="8555" w:hanging="181"/>
      </w:pPr>
    </w:lvl>
    <w:lvl w:ilvl="6">
      <w:numFmt w:val="bullet"/>
      <w:lvlText w:val="•"/>
      <w:lvlJc w:val="left"/>
      <w:pPr>
        <w:ind w:left="9146" w:hanging="181"/>
      </w:pPr>
    </w:lvl>
    <w:lvl w:ilvl="7">
      <w:numFmt w:val="bullet"/>
      <w:lvlText w:val="•"/>
      <w:lvlJc w:val="left"/>
      <w:pPr>
        <w:ind w:left="9737" w:hanging="181"/>
      </w:pPr>
    </w:lvl>
    <w:lvl w:ilvl="8">
      <w:numFmt w:val="bullet"/>
      <w:lvlText w:val="•"/>
      <w:lvlJc w:val="left"/>
      <w:pPr>
        <w:ind w:left="10328" w:hanging="181"/>
      </w:pPr>
    </w:lvl>
  </w:abstractNum>
  <w:abstractNum w:abstractNumId="3" w15:restartNumberingAfterBreak="0">
    <w:nsid w:val="79E76781"/>
    <w:multiLevelType w:val="multilevel"/>
    <w:tmpl w:val="35DA6918"/>
    <w:lvl w:ilvl="0">
      <w:start w:val="5"/>
      <w:numFmt w:val="decimal"/>
      <w:lvlText w:val="%1"/>
      <w:lvlJc w:val="left"/>
      <w:pPr>
        <w:ind w:left="2072" w:hanging="361"/>
      </w:pPr>
    </w:lvl>
    <w:lvl w:ilvl="1">
      <w:start w:val="1"/>
      <w:numFmt w:val="decimal"/>
      <w:lvlText w:val="%1.%2"/>
      <w:lvlJc w:val="left"/>
      <w:pPr>
        <w:ind w:left="2072" w:hanging="36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433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4151" w:hanging="361"/>
      </w:pPr>
    </w:lvl>
    <w:lvl w:ilvl="4">
      <w:numFmt w:val="bullet"/>
      <w:lvlText w:val="•"/>
      <w:lvlJc w:val="left"/>
      <w:pPr>
        <w:ind w:left="5202" w:hanging="361"/>
      </w:pPr>
    </w:lvl>
    <w:lvl w:ilvl="5">
      <w:numFmt w:val="bullet"/>
      <w:lvlText w:val="•"/>
      <w:lvlJc w:val="left"/>
      <w:pPr>
        <w:ind w:left="6253" w:hanging="361"/>
      </w:pPr>
    </w:lvl>
    <w:lvl w:ilvl="6">
      <w:numFmt w:val="bullet"/>
      <w:lvlText w:val="•"/>
      <w:lvlJc w:val="left"/>
      <w:pPr>
        <w:ind w:left="7305" w:hanging="361"/>
      </w:pPr>
    </w:lvl>
    <w:lvl w:ilvl="7">
      <w:numFmt w:val="bullet"/>
      <w:lvlText w:val="•"/>
      <w:lvlJc w:val="left"/>
      <w:pPr>
        <w:ind w:left="8356" w:hanging="361"/>
      </w:pPr>
    </w:lvl>
    <w:lvl w:ilvl="8">
      <w:numFmt w:val="bullet"/>
      <w:lvlText w:val="•"/>
      <w:lvlJc w:val="left"/>
      <w:pPr>
        <w:ind w:left="9407" w:hanging="361"/>
      </w:pPr>
    </w:lvl>
  </w:abstractNum>
  <w:abstractNum w:abstractNumId="4" w15:restartNumberingAfterBreak="0">
    <w:nsid w:val="7DC54827"/>
    <w:multiLevelType w:val="multilevel"/>
    <w:tmpl w:val="9A7E4F2C"/>
    <w:lvl w:ilvl="0">
      <w:start w:val="1"/>
      <w:numFmt w:val="decimal"/>
      <w:lvlText w:val="%1"/>
      <w:lvlJc w:val="left"/>
      <w:pPr>
        <w:ind w:left="1141" w:hanging="842"/>
      </w:pPr>
    </w:lvl>
    <w:lvl w:ilvl="1">
      <w:start w:val="1"/>
      <w:numFmt w:val="decimal"/>
      <w:lvlText w:val="%1.%2"/>
      <w:lvlJc w:val="left"/>
      <w:pPr>
        <w:ind w:left="1141" w:hanging="84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433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4455" w:hanging="361"/>
      </w:pPr>
    </w:lvl>
    <w:lvl w:ilvl="4">
      <w:numFmt w:val="bullet"/>
      <w:lvlText w:val="•"/>
      <w:lvlJc w:val="left"/>
      <w:pPr>
        <w:ind w:left="5463" w:hanging="361"/>
      </w:pPr>
    </w:lvl>
    <w:lvl w:ilvl="5">
      <w:numFmt w:val="bullet"/>
      <w:lvlText w:val="•"/>
      <w:lvlJc w:val="left"/>
      <w:pPr>
        <w:ind w:left="6471" w:hanging="361"/>
      </w:pPr>
    </w:lvl>
    <w:lvl w:ilvl="6">
      <w:numFmt w:val="bullet"/>
      <w:lvlText w:val="•"/>
      <w:lvlJc w:val="left"/>
      <w:pPr>
        <w:ind w:left="7478" w:hanging="361"/>
      </w:pPr>
    </w:lvl>
    <w:lvl w:ilvl="7">
      <w:numFmt w:val="bullet"/>
      <w:lvlText w:val="•"/>
      <w:lvlJc w:val="left"/>
      <w:pPr>
        <w:ind w:left="8486" w:hanging="361"/>
      </w:pPr>
    </w:lvl>
    <w:lvl w:ilvl="8">
      <w:numFmt w:val="bullet"/>
      <w:lvlText w:val="•"/>
      <w:lvlJc w:val="left"/>
      <w:pPr>
        <w:ind w:left="9494" w:hanging="361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35"/>
    <w:rsid w:val="00287ED8"/>
    <w:rsid w:val="00321069"/>
    <w:rsid w:val="005A30ED"/>
    <w:rsid w:val="00834616"/>
    <w:rsid w:val="00DE77E8"/>
    <w:rsid w:val="00ED7C35"/>
    <w:rsid w:val="00F4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E654"/>
  <w15:docId w15:val="{F2166015-7E3B-4312-BA78-B2086F2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69"/>
  </w:style>
  <w:style w:type="paragraph" w:styleId="1">
    <w:name w:val="heading 1"/>
    <w:basedOn w:val="a"/>
    <w:next w:val="a"/>
    <w:uiPriority w:val="9"/>
    <w:qFormat/>
    <w:rsid w:val="00321069"/>
    <w:pPr>
      <w:ind w:left="1921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3210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10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10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2106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210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10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10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210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069"/>
    <w:tblPr>
      <w:tblStyleRowBandSize w:val="1"/>
      <w:tblStyleColBandSize w:val="1"/>
    </w:tblPr>
  </w:style>
  <w:style w:type="table" w:customStyle="1" w:styleId="a6">
    <w:basedOn w:val="TableNormal"/>
    <w:rsid w:val="00321069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2022-12-26T09:01:00Z</dcterms:created>
  <dcterms:modified xsi:type="dcterms:W3CDTF">2022-12-26T10:21:00Z</dcterms:modified>
</cp:coreProperties>
</file>